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6CAB" w14:textId="77777777" w:rsidR="008554BF" w:rsidRPr="007C5E02" w:rsidRDefault="008554BF" w:rsidP="001006F3">
      <w:pPr>
        <w:pStyle w:val="article"/>
        <w:spacing w:line="276" w:lineRule="auto"/>
        <w:rPr>
          <w:rFonts w:asciiTheme="majorHAnsi" w:hAnsiTheme="majorHAnsi" w:cstheme="majorHAnsi"/>
          <w:b/>
          <w:bCs/>
          <w:smallCaps/>
          <w:sz w:val="28"/>
          <w:szCs w:val="28"/>
        </w:rPr>
      </w:pPr>
      <w:r w:rsidRPr="007C5E02">
        <w:rPr>
          <w:rFonts w:asciiTheme="majorHAnsi" w:hAnsiTheme="majorHAnsi" w:cstheme="majorHAnsi"/>
          <w:b/>
          <w:bCs/>
          <w:smallCaps/>
          <w:sz w:val="28"/>
          <w:szCs w:val="28"/>
        </w:rPr>
        <w:t xml:space="preserve">ANNEX </w:t>
      </w:r>
      <w:r w:rsidR="00D76A05" w:rsidRPr="007C5E02">
        <w:rPr>
          <w:rFonts w:asciiTheme="majorHAnsi" w:hAnsiTheme="majorHAnsi" w:cstheme="majorHAnsi"/>
          <w:b/>
          <w:bCs/>
          <w:smallCaps/>
          <w:sz w:val="28"/>
          <w:szCs w:val="28"/>
        </w:rPr>
        <w:t>2</w:t>
      </w:r>
    </w:p>
    <w:p w14:paraId="77529A4F" w14:textId="77777777" w:rsidR="005375BF" w:rsidRPr="007C5E02" w:rsidRDefault="008554BF" w:rsidP="001006F3">
      <w:pPr>
        <w:pStyle w:val="SCTitle2"/>
        <w:spacing w:before="0" w:after="0" w:line="276" w:lineRule="auto"/>
        <w:ind w:left="720" w:hanging="720"/>
        <w:outlineLvl w:val="0"/>
        <w:rPr>
          <w:rFonts w:asciiTheme="majorHAnsi" w:hAnsiTheme="majorHAnsi" w:cstheme="majorHAnsi"/>
          <w:sz w:val="28"/>
          <w:szCs w:val="28"/>
        </w:rPr>
      </w:pPr>
      <w:r w:rsidRPr="007C5E02">
        <w:rPr>
          <w:rFonts w:asciiTheme="majorHAnsi" w:hAnsiTheme="majorHAnsi" w:cstheme="majorHAnsi"/>
          <w:sz w:val="28"/>
          <w:szCs w:val="28"/>
        </w:rPr>
        <w:t xml:space="preserve"> </w:t>
      </w:r>
      <w:r w:rsidR="00D76A05" w:rsidRPr="007C5E02">
        <w:rPr>
          <w:rFonts w:asciiTheme="majorHAnsi" w:hAnsiTheme="majorHAnsi" w:cstheme="majorHAnsi"/>
          <w:sz w:val="28"/>
          <w:szCs w:val="28"/>
        </w:rPr>
        <w:t>TRIGGER LEVEL FOR TRIGGER SA</w:t>
      </w:r>
      <w:r w:rsidR="00753543" w:rsidRPr="007C5E02">
        <w:rPr>
          <w:rFonts w:asciiTheme="majorHAnsi" w:hAnsiTheme="majorHAnsi" w:cstheme="majorHAnsi"/>
          <w:sz w:val="28"/>
          <w:szCs w:val="28"/>
          <w:lang w:val="en-US"/>
        </w:rPr>
        <w:t>FE</w:t>
      </w:r>
      <w:r w:rsidR="00D76A05" w:rsidRPr="007C5E02">
        <w:rPr>
          <w:rFonts w:asciiTheme="majorHAnsi" w:hAnsiTheme="majorHAnsi" w:cstheme="majorHAnsi"/>
          <w:sz w:val="28"/>
          <w:szCs w:val="28"/>
        </w:rPr>
        <w:t>GUARD MEASURES</w:t>
      </w:r>
    </w:p>
    <w:p w14:paraId="36F6BFC3" w14:textId="77777777" w:rsidR="007A4B0F" w:rsidRPr="007C5E02" w:rsidRDefault="007A4B0F" w:rsidP="001006F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8"/>
          <w:szCs w:val="28"/>
          <w:lang w:val="en-GB" w:eastAsia="en-US"/>
        </w:rPr>
      </w:pPr>
    </w:p>
    <w:p w14:paraId="33276772" w14:textId="77777777" w:rsidR="007A4B0F" w:rsidRPr="007C5E02" w:rsidRDefault="007A4B0F" w:rsidP="001006F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8"/>
          <w:szCs w:val="28"/>
          <w:lang w:val="en-GB" w:eastAsia="en-US"/>
        </w:rPr>
      </w:pPr>
    </w:p>
    <w:p w14:paraId="09B83E75" w14:textId="77777777" w:rsidR="00D76A05" w:rsidRPr="007C5E02" w:rsidRDefault="00D76A05" w:rsidP="001006F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General </w:t>
      </w:r>
      <w:r w:rsidR="00497B3C"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>Notes</w:t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/>
          <w:bCs/>
          <w:sz w:val="28"/>
          <w:szCs w:val="28"/>
          <w:lang w:val="en-US"/>
        </w:rPr>
        <w:tab/>
      </w:r>
    </w:p>
    <w:p w14:paraId="7C40D143" w14:textId="77777777" w:rsidR="00D76A05" w:rsidRPr="007C5E02" w:rsidRDefault="00D76A05" w:rsidP="001006F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Cs/>
          <w:sz w:val="28"/>
          <w:szCs w:val="28"/>
          <w:lang w:val="en-US"/>
        </w:rPr>
      </w:pP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>For the purposes of this Annex:</w:t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  <w:bookmarkStart w:id="0" w:name="_GoBack"/>
      <w:bookmarkEnd w:id="0"/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ab/>
      </w:r>
    </w:p>
    <w:p w14:paraId="5DA8F179" w14:textId="77777777" w:rsidR="00D76A05" w:rsidRPr="007C5E02" w:rsidRDefault="00C649F1" w:rsidP="001006F3">
      <w:pPr>
        <w:pStyle w:val="1"/>
        <w:numPr>
          <w:ilvl w:val="0"/>
          <w:numId w:val="4"/>
        </w:numPr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“HS Code”</w:t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 refers to the relevant tariff line of a Party and its corresponding description.</w:t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</w:p>
    <w:p w14:paraId="35448BCB" w14:textId="77777777" w:rsidR="00D76A05" w:rsidRPr="007C5E02" w:rsidRDefault="00497B3C" w:rsidP="001006F3">
      <w:pPr>
        <w:pStyle w:val="1"/>
        <w:numPr>
          <w:ilvl w:val="0"/>
          <w:numId w:val="4"/>
        </w:numPr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In</w:t>
      </w:r>
      <w:r w:rsidRPr="007C5E02">
        <w:rPr>
          <w:rFonts w:asciiTheme="majorHAnsi" w:hAnsiTheme="majorHAnsi" w:cstheme="majorHAnsi"/>
          <w:sz w:val="28"/>
          <w:szCs w:val="28"/>
        </w:rPr>
        <w:t xml:space="preserve"> the year of entry into force of this Agreement</w:t>
      </w:r>
      <w:r w:rsidR="00B55598" w:rsidRPr="007C5E02">
        <w:rPr>
          <w:rFonts w:asciiTheme="majorHAnsi" w:hAnsiTheme="majorHAnsi" w:cstheme="majorHAnsi"/>
          <w:sz w:val="28"/>
          <w:szCs w:val="28"/>
        </w:rPr>
        <w:t xml:space="preserve">, the initial trigger level shall be implemented at the level specified for </w:t>
      </w:r>
      <w:r w:rsidRPr="007C5E02">
        <w:rPr>
          <w:rFonts w:asciiTheme="majorHAnsi" w:hAnsiTheme="majorHAnsi" w:cstheme="majorHAnsi"/>
          <w:sz w:val="28"/>
          <w:szCs w:val="28"/>
        </w:rPr>
        <w:t xml:space="preserve">that particular year </w:t>
      </w:r>
      <w:r w:rsidR="00B55598" w:rsidRPr="007C5E02">
        <w:rPr>
          <w:rFonts w:asciiTheme="majorHAnsi" w:hAnsiTheme="majorHAnsi" w:cstheme="majorHAnsi"/>
          <w:sz w:val="28"/>
          <w:szCs w:val="28"/>
        </w:rPr>
        <w:t>in this Annex</w:t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.</w:t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="00D76A05"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</w:p>
    <w:p w14:paraId="21B3C69C" w14:textId="77777777" w:rsidR="00D76A05" w:rsidRPr="007C5E02" w:rsidRDefault="00D76A05" w:rsidP="001006F3">
      <w:pPr>
        <w:pStyle w:val="1"/>
        <w:numPr>
          <w:ilvl w:val="0"/>
          <w:numId w:val="4"/>
        </w:numPr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The trigger level specified in this Annex shall be measured in kilograms. 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</w:p>
    <w:p w14:paraId="08D71CAD" w14:textId="77777777" w:rsidR="00D76A05" w:rsidRPr="007C5E02" w:rsidRDefault="00D76A05" w:rsidP="001006F3">
      <w:pPr>
        <w:pStyle w:val="1"/>
        <w:numPr>
          <w:ilvl w:val="0"/>
          <w:numId w:val="4"/>
        </w:numPr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The trigger level for the year </w:t>
      </w:r>
      <w:r w:rsidR="009E72EA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of entry into force of this Agreement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 shall be calculated with the following formula: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ab/>
      </w:r>
    </w:p>
    <w:p w14:paraId="3F73CFB2" w14:textId="77777777" w:rsidR="005056D8" w:rsidRPr="007C5E02" w:rsidRDefault="009E72EA" w:rsidP="001006F3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Cs/>
          <w:sz w:val="28"/>
          <w:szCs w:val="28"/>
          <w:lang w:val="en-US"/>
        </w:rPr>
      </w:pP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>(</w:t>
      </w:r>
      <w:r w:rsidR="00C813CC" w:rsidRPr="007C5E02">
        <w:rPr>
          <w:rFonts w:asciiTheme="majorHAnsi" w:hAnsiTheme="majorHAnsi" w:cstheme="majorHAnsi"/>
          <w:bCs/>
          <w:sz w:val="28"/>
          <w:szCs w:val="28"/>
          <w:lang w:val="en-US"/>
        </w:rPr>
        <w:t>T/365</w:t>
      </w: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>)</w:t>
      </w:r>
      <w:r w:rsidR="00C813CC" w:rsidRPr="007C5E02">
        <w:rPr>
          <w:rFonts w:asciiTheme="majorHAnsi" w:hAnsiTheme="majorHAnsi" w:cstheme="majorHAnsi"/>
          <w:bCs/>
          <w:sz w:val="28"/>
          <w:szCs w:val="28"/>
          <w:lang w:val="en-US"/>
        </w:rPr>
        <w:t>*N,</w:t>
      </w:r>
    </w:p>
    <w:p w14:paraId="58F3B801" w14:textId="77777777" w:rsidR="00C813CC" w:rsidRPr="007C5E02" w:rsidRDefault="003A43E7" w:rsidP="001006F3">
      <w:pPr>
        <w:pStyle w:val="1"/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bCs/>
          <w:sz w:val="28"/>
          <w:szCs w:val="28"/>
          <w:lang w:val="en-US"/>
        </w:rPr>
        <w:t xml:space="preserve"> </w:t>
      </w:r>
      <w:r w:rsidR="005056D8" w:rsidRPr="007C5E02">
        <w:rPr>
          <w:rFonts w:asciiTheme="majorHAnsi" w:hAnsiTheme="majorHAnsi" w:cstheme="majorHAnsi"/>
          <w:bCs/>
          <w:sz w:val="28"/>
          <w:szCs w:val="28"/>
          <w:lang w:val="en-US"/>
        </w:rPr>
        <w:br/>
      </w:r>
      <w:proofErr w:type="gramStart"/>
      <w:r w:rsidR="005056D8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w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here</w:t>
      </w:r>
      <w:proofErr w:type="gramEnd"/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:</w:t>
      </w:r>
    </w:p>
    <w:p w14:paraId="18E6DE20" w14:textId="77777777" w:rsidR="003A43E7" w:rsidRPr="007C5E02" w:rsidRDefault="00C813CC" w:rsidP="001006F3">
      <w:pPr>
        <w:pStyle w:val="1"/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28"/>
          <w:szCs w:val="28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“T” is the trigger level set </w:t>
      </w:r>
      <w:r w:rsidR="00497B3C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out in this Annex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 for the year </w:t>
      </w:r>
      <w:r w:rsidR="009E72EA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of entry into force of this Agreement</w:t>
      </w:r>
      <w:r w:rsidR="003A43E7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;</w:t>
      </w:r>
    </w:p>
    <w:p w14:paraId="6BE42A58" w14:textId="77777777" w:rsidR="00D76A05" w:rsidRPr="003A43E7" w:rsidRDefault="00C813CC" w:rsidP="001006F3">
      <w:pPr>
        <w:pStyle w:val="1"/>
        <w:autoSpaceDE w:val="0"/>
        <w:adjustRightInd w:val="0"/>
        <w:spacing w:line="276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“N” is the number of days from the date of entry into force of this Agreement </w:t>
      </w:r>
      <w:r w:rsidR="00497B3C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un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til</w:t>
      </w:r>
      <w:r w:rsidR="009E72EA"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 the end of </w:t>
      </w:r>
      <w:r w:rsidR="00980B4B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the </w:t>
      </w:r>
      <w:r w:rsidRPr="007C5E02">
        <w:rPr>
          <w:rFonts w:asciiTheme="majorHAnsi" w:hAnsiTheme="majorHAnsi" w:cstheme="majorHAnsi"/>
          <w:sz w:val="28"/>
          <w:szCs w:val="28"/>
          <w:lang w:val="en-US" w:eastAsia="nl-NL"/>
        </w:rPr>
        <w:t>year</w:t>
      </w:r>
      <w:r w:rsidR="00D1179F" w:rsidRPr="007C5E02">
        <w:rPr>
          <w:rFonts w:asciiTheme="majorHAnsi" w:hAnsiTheme="majorHAnsi" w:cstheme="majorHAnsi"/>
          <w:sz w:val="28"/>
          <w:szCs w:val="28"/>
          <w:lang w:val="en-US" w:eastAsia="nl-NL"/>
        </w:rPr>
        <w:t xml:space="preserve"> of entry into force of this Agreement</w:t>
      </w:r>
      <w:r w:rsidR="00497B3C" w:rsidRPr="007C5E02">
        <w:rPr>
          <w:rFonts w:asciiTheme="majorHAnsi" w:hAnsiTheme="majorHAnsi" w:cstheme="majorHAnsi"/>
          <w:sz w:val="28"/>
          <w:szCs w:val="28"/>
          <w:lang w:val="en-US" w:eastAsia="nl-NL"/>
        </w:rPr>
        <w:t>.</w:t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</w:p>
    <w:p w14:paraId="2B395F11" w14:textId="77777777" w:rsidR="005375BF" w:rsidRPr="003A43E7" w:rsidRDefault="005375BF" w:rsidP="001006F3">
      <w:pPr>
        <w:pStyle w:val="1"/>
        <w:autoSpaceDE w:val="0"/>
        <w:adjustRightInd w:val="0"/>
        <w:spacing w:line="276" w:lineRule="auto"/>
        <w:ind w:left="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</w:p>
    <w:sectPr w:rsidR="005375BF" w:rsidRPr="003A43E7" w:rsidSect="001006F3">
      <w:pgSz w:w="11906" w:h="16838"/>
      <w:pgMar w:top="1418" w:right="1191" w:bottom="141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714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94002"/>
    <w:multiLevelType w:val="hybridMultilevel"/>
    <w:tmpl w:val="82461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05FD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A351F"/>
    <w:multiLevelType w:val="hybridMultilevel"/>
    <w:tmpl w:val="32962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CE"/>
    <w:rsid w:val="000040CA"/>
    <w:rsid w:val="00005708"/>
    <w:rsid w:val="00006FA1"/>
    <w:rsid w:val="00007925"/>
    <w:rsid w:val="00040255"/>
    <w:rsid w:val="00057F5B"/>
    <w:rsid w:val="000A03AC"/>
    <w:rsid w:val="000A0DD9"/>
    <w:rsid w:val="000C1DEE"/>
    <w:rsid w:val="001006F3"/>
    <w:rsid w:val="00125CE9"/>
    <w:rsid w:val="001411CE"/>
    <w:rsid w:val="00161054"/>
    <w:rsid w:val="00164070"/>
    <w:rsid w:val="00167447"/>
    <w:rsid w:val="001820C2"/>
    <w:rsid w:val="001D29EB"/>
    <w:rsid w:val="00211140"/>
    <w:rsid w:val="002218B1"/>
    <w:rsid w:val="00236044"/>
    <w:rsid w:val="002446CE"/>
    <w:rsid w:val="00256BD9"/>
    <w:rsid w:val="00257AFB"/>
    <w:rsid w:val="00267885"/>
    <w:rsid w:val="002737DE"/>
    <w:rsid w:val="00277C2D"/>
    <w:rsid w:val="00295266"/>
    <w:rsid w:val="002B1D0A"/>
    <w:rsid w:val="002B2736"/>
    <w:rsid w:val="002F45AE"/>
    <w:rsid w:val="00325528"/>
    <w:rsid w:val="00327624"/>
    <w:rsid w:val="00345095"/>
    <w:rsid w:val="0037429E"/>
    <w:rsid w:val="00382587"/>
    <w:rsid w:val="003A11CD"/>
    <w:rsid w:val="003A43E7"/>
    <w:rsid w:val="003E4CDA"/>
    <w:rsid w:val="004070B8"/>
    <w:rsid w:val="00411A0B"/>
    <w:rsid w:val="00413B8F"/>
    <w:rsid w:val="00461950"/>
    <w:rsid w:val="00497B3C"/>
    <w:rsid w:val="004A6CC5"/>
    <w:rsid w:val="004B25EE"/>
    <w:rsid w:val="004F1A3C"/>
    <w:rsid w:val="004F60C5"/>
    <w:rsid w:val="005056D8"/>
    <w:rsid w:val="005102BD"/>
    <w:rsid w:val="0052785E"/>
    <w:rsid w:val="005375BF"/>
    <w:rsid w:val="0059062E"/>
    <w:rsid w:val="005C35DC"/>
    <w:rsid w:val="005D0956"/>
    <w:rsid w:val="00600775"/>
    <w:rsid w:val="00605AAC"/>
    <w:rsid w:val="006136AA"/>
    <w:rsid w:val="0062193D"/>
    <w:rsid w:val="0064673F"/>
    <w:rsid w:val="006663BC"/>
    <w:rsid w:val="00677BD3"/>
    <w:rsid w:val="006C23E9"/>
    <w:rsid w:val="006C4CF6"/>
    <w:rsid w:val="006D06CE"/>
    <w:rsid w:val="00706925"/>
    <w:rsid w:val="007129E8"/>
    <w:rsid w:val="00713A3A"/>
    <w:rsid w:val="00735C84"/>
    <w:rsid w:val="00753543"/>
    <w:rsid w:val="007A4B0F"/>
    <w:rsid w:val="007C5E02"/>
    <w:rsid w:val="007E690A"/>
    <w:rsid w:val="00807F0C"/>
    <w:rsid w:val="008130B4"/>
    <w:rsid w:val="00850A43"/>
    <w:rsid w:val="008554BF"/>
    <w:rsid w:val="00875FEE"/>
    <w:rsid w:val="008B390A"/>
    <w:rsid w:val="008E3264"/>
    <w:rsid w:val="008F42D2"/>
    <w:rsid w:val="00903FD6"/>
    <w:rsid w:val="0090499C"/>
    <w:rsid w:val="00905C74"/>
    <w:rsid w:val="00924D40"/>
    <w:rsid w:val="0097283E"/>
    <w:rsid w:val="00977A3C"/>
    <w:rsid w:val="00980B4B"/>
    <w:rsid w:val="00981B63"/>
    <w:rsid w:val="00986EEC"/>
    <w:rsid w:val="00996504"/>
    <w:rsid w:val="0099726C"/>
    <w:rsid w:val="009A6377"/>
    <w:rsid w:val="009B681D"/>
    <w:rsid w:val="009D3D88"/>
    <w:rsid w:val="009D56E2"/>
    <w:rsid w:val="009E72EA"/>
    <w:rsid w:val="00A00187"/>
    <w:rsid w:val="00A02E4D"/>
    <w:rsid w:val="00A45273"/>
    <w:rsid w:val="00A57184"/>
    <w:rsid w:val="00A71256"/>
    <w:rsid w:val="00A93146"/>
    <w:rsid w:val="00AD5225"/>
    <w:rsid w:val="00AE7FF9"/>
    <w:rsid w:val="00B011EE"/>
    <w:rsid w:val="00B3418C"/>
    <w:rsid w:val="00B55598"/>
    <w:rsid w:val="00B95E3E"/>
    <w:rsid w:val="00B97973"/>
    <w:rsid w:val="00C649F1"/>
    <w:rsid w:val="00C813CC"/>
    <w:rsid w:val="00C8651F"/>
    <w:rsid w:val="00CB36E3"/>
    <w:rsid w:val="00CC12A4"/>
    <w:rsid w:val="00CF1A25"/>
    <w:rsid w:val="00D1179F"/>
    <w:rsid w:val="00D53A90"/>
    <w:rsid w:val="00D76A05"/>
    <w:rsid w:val="00DA7C49"/>
    <w:rsid w:val="00DE6FD8"/>
    <w:rsid w:val="00DF3D06"/>
    <w:rsid w:val="00DF77E4"/>
    <w:rsid w:val="00E0339A"/>
    <w:rsid w:val="00E14F53"/>
    <w:rsid w:val="00E863D5"/>
    <w:rsid w:val="00EB2678"/>
    <w:rsid w:val="00F00D15"/>
    <w:rsid w:val="00F113D1"/>
    <w:rsid w:val="00F42745"/>
    <w:rsid w:val="00F51BE8"/>
    <w:rsid w:val="00F83EAF"/>
    <w:rsid w:val="00FE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EA3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E8"/>
    <w:pPr>
      <w:spacing w:after="200" w:line="276" w:lineRule="auto"/>
    </w:pPr>
    <w:rPr>
      <w:rFonts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TableGrid">
    <w:name w:val="Table Grid"/>
    <w:basedOn w:val="TableNormal"/>
    <w:uiPriority w:val="99"/>
    <w:rsid w:val="008130B4"/>
    <w:rPr>
      <w:rFonts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25528"/>
  </w:style>
  <w:style w:type="character" w:styleId="Hyperlink">
    <w:name w:val="Hyperlink"/>
    <w:basedOn w:val="DefaultParagraphFont"/>
    <w:uiPriority w:val="99"/>
    <w:semiHidden/>
    <w:rsid w:val="003255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A6377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850A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50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1A3"/>
    <w:rPr>
      <w:rFonts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50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Normal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Normal"/>
    <w:next w:val="Normal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Normal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E8"/>
    <w:pPr>
      <w:spacing w:after="200" w:line="276" w:lineRule="auto"/>
    </w:pPr>
    <w:rPr>
      <w:rFonts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TableGrid">
    <w:name w:val="Table Grid"/>
    <w:basedOn w:val="TableNormal"/>
    <w:uiPriority w:val="99"/>
    <w:rsid w:val="008130B4"/>
    <w:rPr>
      <w:rFonts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25528"/>
  </w:style>
  <w:style w:type="character" w:styleId="Hyperlink">
    <w:name w:val="Hyperlink"/>
    <w:basedOn w:val="DefaultParagraphFont"/>
    <w:uiPriority w:val="99"/>
    <w:semiHidden/>
    <w:rsid w:val="003255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A6377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850A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50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1A3"/>
    <w:rPr>
      <w:rFonts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50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Normal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Normal"/>
    <w:next w:val="Normal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Normal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4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Macintosh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Annex 1- Schedules of Tariff Commitments</vt:lpstr>
      <vt:lpstr>Annex 1- Schedules of Tariff Commitments</vt:lpstr>
    </vt:vector>
  </TitlesOfParts>
  <Company>Hewlett-Packard Company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1- Schedules of Tariff Commitments</dc:title>
  <dc:creator>Artyom Anikyev</dc:creator>
  <cp:lastModifiedBy>BUI THI THANH HOA</cp:lastModifiedBy>
  <cp:revision>2</cp:revision>
  <cp:lastPrinted>2015-05-28T14:17:00Z</cp:lastPrinted>
  <dcterms:created xsi:type="dcterms:W3CDTF">2015-05-28T16:25:00Z</dcterms:created>
  <dcterms:modified xsi:type="dcterms:W3CDTF">2015-05-28T16:25:00Z</dcterms:modified>
</cp:coreProperties>
</file>